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4486"/>
        <w:gridCol w:w="707"/>
      </w:tblGrid>
      <w:tr w:rsidR="005F3AEA" w14:paraId="51CFE86E" w14:textId="77777777" w:rsidTr="00BF6310">
        <w:trPr>
          <w:gridAfter w:val="1"/>
          <w:wAfter w:w="760" w:type="dxa"/>
        </w:trPr>
        <w:tc>
          <w:tcPr>
            <w:tcW w:w="1036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F50BF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73C0871" w14:textId="77777777" w:rsidR="005F3AEA" w:rsidRPr="00FB08BE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Правила пожарной безопасности</w:t>
            </w:r>
          </w:p>
          <w:p w14:paraId="451C940B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683E4A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Вашей надежности и защищенности мы просим соблюдать следующие правила пожарной безопасности:</w:t>
            </w:r>
          </w:p>
          <w:p w14:paraId="5E2A83FC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 Уходя из номера, не забывайте выключить телевизор, лампы освещения и электронагревательные приборы.</w:t>
            </w:r>
          </w:p>
          <w:p w14:paraId="201631FE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E888FC7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Напоминаем Вам, что запрещается накрывать включенные торшеры и настольные лампы предметами из горючего материала.</w:t>
            </w:r>
          </w:p>
          <w:p w14:paraId="2800891B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3798930C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Курение в помещении и на лестничных маршах строго запрещено.</w:t>
            </w:r>
          </w:p>
          <w:p w14:paraId="734DFCB6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11E4CBA7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4.Запрещается хранение в номере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пожароопасных веществ и материалов.</w:t>
            </w:r>
          </w:p>
          <w:p w14:paraId="11659120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07D28BC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5.Если Вы у нас впервые, постарайтесь хорошо запомнить расположение выходов и лестниц, ознакомьтесь с местонахождением первичных средств пожаротушения.</w:t>
            </w:r>
          </w:p>
          <w:p w14:paraId="5C9058EF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28B0C236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 В случае пожара в Вашем номере - немедленно сообщите о случившемся в пожарную часть по телефону "01"/ "</w:t>
            </w:r>
            <w:r w:rsidRP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01". Если ликвидировать очаг горения своими силами не представляется возможным, выйдите из номера и закройте дверь. Обязательно сообщите о пожаре дежурному администратору или другому представителю администрации. Покиньте опасную зону и действуйте по указанию администрации или пожарной охраны.</w:t>
            </w:r>
          </w:p>
          <w:p w14:paraId="20175A73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3AF5B689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 случае пожара вне Вашего номера - покиньте Ваш номер после того, как закроете окна и двери, выйдите из здания. Если коридоры и лестничные клетки сильно задымлены, и покинуть помещение не представляется возможным, необходимо оставаться в Вашем номере, открыв настежь окна. Закрытая и хорошо уплотнённая дверь может надолго защитить Вас от опасной температуры. Чтобы избежать отравления дымом, закройте щели и вентиляционные отверстия смоченными водой полотенцами и постельными принадлежностями. С прибытием к месту происшествия пожарных подойдите к окну и подайте знак об оказании Вам помощи. Переждать пожар можно на балконе или в лоджии, при этом необходимо закрыть за собой балконную дверь.</w:t>
            </w:r>
          </w:p>
          <w:p w14:paraId="7F68678E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99EDB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r w:rsidRPr="005E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(912) 036 59 85</w:t>
            </w:r>
            <w:r>
              <w:rPr>
                <w:color w:val="000000"/>
              </w:rPr>
              <w:t xml:space="preserve"> </w:t>
            </w:r>
          </w:p>
          <w:p w14:paraId="00302389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0" w:right="140"/>
              <w:rPr>
                <w:color w:val="000000"/>
              </w:rPr>
            </w:pPr>
          </w:p>
        </w:tc>
      </w:tr>
      <w:tr w:rsidR="005F3AEA" w:rsidRPr="00185F7F" w14:paraId="4527EFAD" w14:textId="77777777" w:rsidTr="00BF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7"/>
        </w:trPr>
        <w:tc>
          <w:tcPr>
            <w:tcW w:w="5554" w:type="dxa"/>
          </w:tcPr>
          <w:p w14:paraId="30149D81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14:paraId="21EB220D" w14:textId="0185DFCB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«С</w:t>
            </w:r>
            <w:r w:rsidR="00BC23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олнечная система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54860B70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3571A2CD" w14:textId="77777777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37F6784" w14:textId="77777777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B31303" w14:textId="77777777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  <w:gridSpan w:val="2"/>
          </w:tcPr>
          <w:p w14:paraId="55ED2EAF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62AD410E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A5922D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E584E5" w14:textId="37A48EA5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</w:p>
        </w:tc>
      </w:tr>
    </w:tbl>
    <w:p w14:paraId="28229950" w14:textId="77777777" w:rsidR="005F3AEA" w:rsidRDefault="005F3AEA" w:rsidP="005F3A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14:paraId="5FD1669D" w14:textId="77777777" w:rsidR="002C2B5B" w:rsidRDefault="002C2B5B" w:rsidP="005F3AEA"/>
    <w:sectPr w:rsidR="002C2B5B" w:rsidSect="00543BA6">
      <w:footerReference w:type="default" r:id="rId6"/>
      <w:pgSz w:w="12240" w:h="15840"/>
      <w:pgMar w:top="567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F977" w14:textId="77777777" w:rsidR="00000000" w:rsidRDefault="00BC237F">
      <w:pPr>
        <w:spacing w:line="240" w:lineRule="auto"/>
      </w:pPr>
      <w:r>
        <w:separator/>
      </w:r>
    </w:p>
  </w:endnote>
  <w:endnote w:type="continuationSeparator" w:id="0">
    <w:p w14:paraId="3AA5EEE7" w14:textId="77777777" w:rsidR="00000000" w:rsidRDefault="00BC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6741" w14:textId="77777777" w:rsidR="00531B97" w:rsidRPr="00531B97" w:rsidRDefault="005F3AEA" w:rsidP="00531B97">
    <w:pPr>
      <w:rPr>
        <w:i/>
        <w:iCs/>
        <w:sz w:val="18"/>
        <w:szCs w:val="18"/>
      </w:rPr>
    </w:pPr>
    <w:proofErr w:type="gramStart"/>
    <w:r>
      <w:rPr>
        <w:i/>
        <w:iCs/>
        <w:sz w:val="18"/>
        <w:szCs w:val="18"/>
      </w:rPr>
      <w:t xml:space="preserve">Исполнитель  </w:t>
    </w:r>
    <w:r w:rsidRPr="00531B97">
      <w:rPr>
        <w:i/>
        <w:iCs/>
        <w:sz w:val="18"/>
        <w:szCs w:val="18"/>
      </w:rPr>
      <w:t>_</w:t>
    </w:r>
    <w:proofErr w:type="gramEnd"/>
    <w:r w:rsidRPr="00531B97">
      <w:rPr>
        <w:i/>
        <w:iCs/>
        <w:sz w:val="18"/>
        <w:szCs w:val="18"/>
      </w:rPr>
      <w:t xml:space="preserve">______________                                                </w:t>
    </w:r>
    <w:r>
      <w:rPr>
        <w:i/>
        <w:iCs/>
        <w:sz w:val="18"/>
        <w:szCs w:val="18"/>
      </w:rPr>
      <w:t xml:space="preserve">                              </w:t>
    </w:r>
    <w:r w:rsidRPr="00531B97"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 xml:space="preserve">Заказчик </w:t>
    </w:r>
    <w:r w:rsidRPr="00531B97">
      <w:rPr>
        <w:i/>
        <w:iCs/>
        <w:sz w:val="18"/>
        <w:szCs w:val="18"/>
      </w:rPr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ACA8" w14:textId="77777777" w:rsidR="00000000" w:rsidRDefault="00BC237F">
      <w:pPr>
        <w:spacing w:line="240" w:lineRule="auto"/>
      </w:pPr>
      <w:r>
        <w:separator/>
      </w:r>
    </w:p>
  </w:footnote>
  <w:footnote w:type="continuationSeparator" w:id="0">
    <w:p w14:paraId="524BD801" w14:textId="77777777" w:rsidR="00000000" w:rsidRDefault="00BC23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EA"/>
    <w:rsid w:val="002C2B5B"/>
    <w:rsid w:val="005F3AEA"/>
    <w:rsid w:val="00B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DE3"/>
  <w15:chartTrackingRefBased/>
  <w15:docId w15:val="{13A933F8-3FBB-41C3-B3DC-F6239DC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AE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Администратор</dc:creator>
  <cp:keywords/>
  <dc:description/>
  <cp:lastModifiedBy>Дежурный Администратор</cp:lastModifiedBy>
  <cp:revision>2</cp:revision>
  <dcterms:created xsi:type="dcterms:W3CDTF">2022-01-20T06:16:00Z</dcterms:created>
  <dcterms:modified xsi:type="dcterms:W3CDTF">2022-01-20T06:16:00Z</dcterms:modified>
</cp:coreProperties>
</file>